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2025 M. GRUODŽIO MĖNESIO VEIKLOS PLANAS</w:t>
      </w:r>
    </w:p>
    <w:tbl>
      <w:tblPr>
        <w:tblStyle w:val="21"/>
        <w:tblW w:w="1507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959"/>
        <w:gridCol w:w="1485"/>
        <w:gridCol w:w="5025"/>
        <w:gridCol w:w="2160"/>
        <w:gridCol w:w="2887"/>
        <w:gridCol w:w="2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Erasmus+ projekto ,,Įtrauktis ir įvairovė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darbo stebėjime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Trapani, Italija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Narkevičienė,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12.30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renginyje “Klaipėdos miesto tarpmokyklinių prevencinių renginių cikl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Mūsų pasirinkimai kuria ateitį“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,,Saulėtekio“ progimnazija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6–7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Dalyvavimas Tarptautinėje 8-ojoje specialiųjų ugdymosi poreikių mokinių virtualios kūrybinių darbų parodoje ,,Kalėdinis burbulas 2025“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O. Rodina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L. Matvijenko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en-US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Malčienė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Vilniaus Šilo ugdymo centras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8 klasių SUP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61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5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Užsiėmimai, skirti Tarptautinei neįgaliųjų dienai paminėti</w:t>
            </w:r>
          </w:p>
        </w:tc>
        <w:tc>
          <w:tcPr>
            <w:tcW w:w="21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Rodina</w:t>
            </w:r>
          </w:p>
        </w:tc>
        <w:tc>
          <w:tcPr>
            <w:tcW w:w="288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55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5 kl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en-US"/>
              </w:rPr>
              <w:t>asi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ų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14.30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Tarpmokyklinio integruoto socialinės veiklos ir anglų kalbos projekto International Volunteer Day, skirto Tarptautinei savanorių dienai paminėti, pristatymas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Normantienė,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Suchova,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Muzyka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Uostamiesčio, „Gabijos“, „Pajūrio“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progimnazijų 8 kl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asių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mokinių komandos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14.00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ugdymo mokyklų pradinių klasių mokinių, besimokančių mokyklose tautinės mažumos kalba, skaitovų konkurso „Kai žemė prabils“ II turas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Osipova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„Gabijos“ progimnazija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2–3 klasių atstovai, I turo nugalėtojai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8.30–10.20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Gerosios patirties sklaida. </w:t>
            </w:r>
          </w:p>
          <w:p>
            <w:pPr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Sveikos gyvensenos ugdymas.</w:t>
            </w:r>
          </w:p>
          <w:p>
            <w:pPr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,,KVĖPAVIMO MANKŠTA-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en-US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eisingas kvėpavimas- keli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s į sveikatą“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Ivančenko,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D. Užgalienė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,,Verdenės“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progimnazija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4c klasės mokinių grupė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17.00–20.00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LCC Kalėdin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festivalis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Svidersk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Paulikien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LCC tarptautinis universitetas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27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11.20–12.05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Integruota fizinio ir visuomeninio ugdymo pamoka ,,Stiprūs, drąsūs, vikrūs ir sumanūs“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Gorskaja,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Bezuglaja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3b, 3t klasių mokiniai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ėvai (globėjai, rūpintojai) 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9.25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Anglų kalbos abėcėlės šventė ,,The ABC party“. Atvira veikla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218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2b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10.20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13.30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7a, 7b klasių mokinių anglų kalbos viktorina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How well do you know Great Britain?“, naudojant Flippity programą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Muzyka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104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7a, 7b klasių mokinių  komandos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Kalėdinė instaliacija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E. Bolc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 aukšto foj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22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Personalinė tapybos paroda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E. Bolc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 aukšto fojė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Kūrybinis darbas ,,Dovana mano mokyklai“ (koridoriaus dekoravimas)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Kazadojeva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II aukšto koridorius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2b klasės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Kūrybinis darbas ,,Aš myliu savo mokyklą“ (koridoriaus dekoravimas)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Kaupienė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II aukšto koridorius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2c klasės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Kūrybinis darbas ,,Aš mokykloje“ (koridoriaus dekoravimas)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Kornaušenko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III aukšto koridorius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3a klasės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agal tvarkaraštį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Netradicinės pamokos ,,Kalėdų tradicijos visame pasaulyje“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V. Bardauskienė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abinetai pagal tvarkaraštį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6a, 6b, 6d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 xml:space="preserve">Kūrybiniai darbai 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Deimantinė mozaika - sielos atspindys“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Pečnikova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 aukšto fojė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1t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13.25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Atvira pamoka tėvams: Kalėdinė viktorina ,,What do you know about Christmas?“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Drobyševskaja,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318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3t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09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Registracija Semi+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14.30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 xml:space="preserve">XII miesto mokytojų ir tėvų humanistinės pedagogikos  konferencija „Augame kartu“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left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Narkevičienė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Semionova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Next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left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I.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Aleksejenko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0" w:name="_heading=h.jqfbl0kqke3o" w:colFirst="0" w:colLast="0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Tėvai (globėjai, rūpintojai), pedagogai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12.25–13.10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Atvira pamoka - dalykinis žaidimas - apskritas stalas ,,I.I. mūsų gyvenime - gėris ar blogis?“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Drobysh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308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7a klasė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9.25–10.10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Atvira pamoka ,,Lingvistinis žaidimas: mūsų mokyklinis kodas“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Y. Bieliakova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311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8b klasė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14.00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Dalyvavimas matematikos žaidime ,,Kelias į Olimpą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Veisman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,,Vėtrungės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gimnazija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Dalyvavimas antikorupcinio švietimo konkurse ,,Nuo vokelio iki nuoVOKUmo 25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“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Kulik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Elektroninė erdvė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klasės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10.00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Integruota gamtos mokslų, visuomeninio ugdymo ir etikos pamoka kitoje erdvėje ,,Perteklius ir trūkumas“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E. Karmanova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Naujasis turgus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3c klasės  mokiniai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10.20–12.05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Integruota gimtosios ir lietuvių kalbos pamoka ,,Aš ir mano šeima“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Lokaj,</w:t>
            </w:r>
          </w:p>
          <w:p>
            <w:pPr>
              <w:keepNext/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Šapenkov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keepNext/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Bočkuvienė,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R. Staponkienė</w:t>
            </w:r>
          </w:p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</w:p>
          <w:p>
            <w:pPr>
              <w:keepNext/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Malčius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2a, 2t klasių mokiniai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15.00–18.00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miesto rusų (gimtosios) kalbos konkursas „Kompetentingas diktantas“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Gorbačiova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III aukšto kabinetai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miesto mokyklų atstovai, komisijos nariai,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tautinių mažumų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5-8 klasių, gimnazijos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  <w:t>9.00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Atvira muzikos pamoka 1 klasių tėveliams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Malčius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1 klasių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14.15–15.10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Atvira etikos pamoka ,,Architektūra, kurią jauti“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Volkova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211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6c klasė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8.45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Integruota šokio, muzikos ir visuomeninio ugdymo pamoka ,,Aš - Pirmokas!“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Kerpiškienė,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Aksenova-Makrekova,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Pečnikova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Malčius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1a, 1b, 1t klasių mokiniai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9.25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Integruota gamtos mokslų ir visuomeninio ugdymo pamoka tėvams ,,Kvėpavimo gimnastika“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Ivančenko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4c  klasės mokinia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i,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9.25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Integruota visuomeninio ugdymo ir etikos pamoka ,,Kartų ryšys“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Osipova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121 kab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4t klasės mokiniai ir tėvai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10.20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13.30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Atvira integruota anglų kalbos ir profesinio ugdymo pamoka „Mano svajonių darbas“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Normantienė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8b, 8с klasės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mokiniai 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12.25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Integruota fizinio ir visuomeninio ugdymo pamoka „Sporto draugai“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Zuzevičienė,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Zacharova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4a, 4b mokiniai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ėvai (globėjai, rūpintojai)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14.30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Dailyraščio konkurso ,,Magic Handwriting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“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(,,Stebuklinga rašysena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) organizavimas. Konkurso tema ,,Mano mokykla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Normantienė,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Suchova,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Muzyka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660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9.25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11.20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12.25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Atviros pamokos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Susipažinimas su angliškomis kalėdinėmis dainomis per interaktyvų mokymąsi naudojant animacinius filmukus“ (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Introducing English Christmas songs through interactive learning using animated films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)</w:t>
            </w:r>
          </w:p>
        </w:tc>
        <w:tc>
          <w:tcPr>
            <w:tcW w:w="216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Suchova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211 kab.</w:t>
            </w:r>
          </w:p>
        </w:tc>
        <w:tc>
          <w:tcPr>
            <w:tcW w:w="255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Arial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5b, 5c, 5d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13.30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Mokyklos 80-mečio jubiliejaus minėjimas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left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Narkevičienė,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darbo grupė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bendruomenė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kviestiniai svečiai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15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15.15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Signalinio pusmečio stebėsena, vadovaujantis Progimnazijos  mokinių individualios pažangos stebėjimo, fiksavimo, analizavimo, informavimo ir pagalbos mokiniui teikimo tvarkos aprašo nuostatomis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Kuruojantys vadovai,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dalykų mokytojai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207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en-US"/>
              </w:rPr>
              <w:t>15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15.45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Metodinių grupių 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metų veiklos įgyvendinimo ataskaitų pateikimas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Metodinių grupių pirmininkai, </w:t>
            </w:r>
          </w:p>
          <w:p>
            <w:pPr>
              <w:keepNext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R. Bakanaitė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207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Metodinių grupių pirmininkai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15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13.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4"/>
                <w:szCs w:val="24"/>
                <w:rtl w:val="0"/>
              </w:rPr>
              <w:t>Atvira pamoka tėvams: Kalėdinė viktorina ,,What do you know about Christmas?“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Drobyševskaja,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klasės mokiniai</w:t>
            </w: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14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12.25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Intelektualus žaidimas „Linksmos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alėdos“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Gorskaja,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Bezuglaja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318 kab.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319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3b, 3t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14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en-US"/>
              </w:rPr>
              <w:t>17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kvalifikacijos kėlimo ataskaitų pateikimas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Metodinių grupių pirmininkai,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Kruteliova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212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Pedagoginiai darbuotojai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4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15.15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Darbo stebėjime įgytų patirčių pristatymas mokyklos bendruomenei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212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23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9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  <w:t>9.00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  <w:t>15.00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Kultūrinė veikla. Šv. Kalėdų ir Naujųjų metų renginiai 1-4 kl.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J. Paulienė,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Semionova,</w:t>
            </w:r>
          </w:p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  <w:rtl w:val="0"/>
              </w:rPr>
              <w:t xml:space="preserve"> klas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ių mokytojai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Prie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š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mokyklinukai,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4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9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19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</w:pP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Metodinių grupių 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metų veiklos planų pateikimas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Bakanait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314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Metodinių grupių pirmininkai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9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23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 individualius klasių grafikus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Kultūrinė veikla. Šv. Kalėdų ir Naujųjų metų renginiai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L. Diliautienė</w:t>
            </w:r>
          </w:p>
          <w:p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5-6 klasių vadovai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6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23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  <w:t>Visą dieną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Kultūrinė veikla. Šv. Kalėdų ir Naujųjų metų renginiai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J. Kulik,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Mokinių taryba,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  7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vadovai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i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Pamokų stebėjimas. Tikslas – „Mokymo diferencijavimas ir individualizavimas atsižvelgiant į mokinių gabumus“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Paroda „Pasaulis aplink mus“, skirta mokyklos 80-mečiui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Sedova-Pečenikina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8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klasių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Tyrimas ,,Gabių mokinių ugdymas ir sunkumai“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Semionova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abinetai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Progimnazijos pedagogai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Piešinių konkursas „Pasienietis – mano draugas“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Organizuoja: Valstybės sienos apsaugos tarnyba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V. Sedova-Pečenikina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7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klasių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Labdaros renginys ,,Šviesus angelas“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Filičeva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115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Kalėdiniai atvirukai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Volkova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abinetai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35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rtl w:val="0"/>
              </w:rPr>
              <w:t>Kiekvieną paskutinį pirmadienį 9.30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Vaiko gerovės komisijos posėdis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O. Rodina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320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Kviestieji asmenys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08" w:hRule="atLeast"/>
        </w:trPr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28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4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28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223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1–4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207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5–8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102 kab.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3057C09-1770-4302-BF73-B830EC358FF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EDB31EC0-F2D8-4D6E-BA0B-DAAEABC8D637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252D4DAD-135B-4301-8DE7-906AE2CB716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6ECD3D8B-8EC4-421E-AD0C-1813FB7C1641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5" w:fontKey="{D694D756-0517-4F02-B76D-F03B1553DEEF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BBC46A2F-14E1-4555-AA99-3A1A016A3D5A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8ED55C57-C330-4AB4-958B-9CFC6331058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6D94CF"/>
    <w:multiLevelType w:val="singleLevel"/>
    <w:tmpl w:val="956D94CF"/>
    <w:lvl w:ilvl="0" w:tentative="0">
      <w:start w:val="18"/>
      <w:numFmt w:val="upperLetter"/>
      <w:suff w:val="space"/>
      <w:lvlText w:val="%1."/>
      <w:lvlJc w:val="left"/>
    </w:lvl>
  </w:abstractNum>
  <w:abstractNum w:abstractNumId="1">
    <w:nsid w:val="A00CC7E8"/>
    <w:multiLevelType w:val="singleLevel"/>
    <w:tmpl w:val="A00CC7E8"/>
    <w:lvl w:ilvl="0" w:tentative="0">
      <w:start w:val="15"/>
      <w:numFmt w:val="upperLetter"/>
      <w:suff w:val="space"/>
      <w:lvlText w:val="%1."/>
      <w:lvlJc w:val="left"/>
    </w:lvl>
  </w:abstractNum>
  <w:abstractNum w:abstractNumId="2">
    <w:nsid w:val="B5E306ED"/>
    <w:multiLevelType w:val="multilevel"/>
    <w:tmpl w:val="B5E306ED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nsid w:val="BF205925"/>
    <w:multiLevelType w:val="multilevel"/>
    <w:tmpl w:val="BF205925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DAA06090"/>
    <w:multiLevelType w:val="singleLevel"/>
    <w:tmpl w:val="DAA06090"/>
    <w:lvl w:ilvl="0" w:tentative="0">
      <w:start w:val="1"/>
      <w:numFmt w:val="upperRoman"/>
      <w:suff w:val="space"/>
      <w:lvlText w:val="%1."/>
      <w:lvlJc w:val="left"/>
    </w:lvl>
  </w:abstractNum>
  <w:abstractNum w:abstractNumId="5">
    <w:nsid w:val="0053208E"/>
    <w:multiLevelType w:val="multilevel"/>
    <w:tmpl w:val="0053208E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0C4858AF"/>
    <w:multiLevelType w:val="singleLevel"/>
    <w:tmpl w:val="0C4858AF"/>
    <w:lvl w:ilvl="0" w:tentative="0">
      <w:start w:val="1"/>
      <w:numFmt w:val="upperRoman"/>
      <w:suff w:val="space"/>
      <w:lvlText w:val="%1."/>
      <w:lvlJc w:val="left"/>
    </w:lvl>
  </w:abstractNum>
  <w:abstractNum w:abstractNumId="7">
    <w:nsid w:val="214E3450"/>
    <w:multiLevelType w:val="singleLevel"/>
    <w:tmpl w:val="214E3450"/>
    <w:lvl w:ilvl="0" w:tentative="0">
      <w:start w:val="1"/>
      <w:numFmt w:val="upperRoman"/>
      <w:suff w:val="space"/>
      <w:lvlText w:val="%1."/>
      <w:lvlJc w:val="left"/>
    </w:lvl>
  </w:abstractNum>
  <w:abstractNum w:abstractNumId="8">
    <w:nsid w:val="5809F0DA"/>
    <w:multiLevelType w:val="singleLevel"/>
    <w:tmpl w:val="5809F0DA"/>
    <w:lvl w:ilvl="0" w:tentative="0">
      <w:start w:val="14"/>
      <w:numFmt w:val="upperLetter"/>
      <w:suff w:val="space"/>
      <w:lvlText w:val="%1."/>
      <w:lvlJc w:val="left"/>
    </w:lvl>
  </w:abstractNum>
  <w:abstractNum w:abstractNumId="9">
    <w:nsid w:val="5C006AEE"/>
    <w:multiLevelType w:val="singleLevel"/>
    <w:tmpl w:val="5C006AEE"/>
    <w:lvl w:ilvl="0" w:tentative="0">
      <w:start w:val="10"/>
      <w:numFmt w:val="upperLetter"/>
      <w:suff w:val="space"/>
      <w:lvlText w:val="%1."/>
      <w:lvlJc w:val="left"/>
    </w:lvl>
  </w:abstractNum>
  <w:abstractNum w:abstractNumId="10">
    <w:nsid w:val="64923469"/>
    <w:multiLevelType w:val="singleLevel"/>
    <w:tmpl w:val="64923469"/>
    <w:lvl w:ilvl="0" w:tentative="0">
      <w:start w:val="1"/>
      <w:numFmt w:val="upperRoman"/>
      <w:suff w:val="space"/>
      <w:lvlText w:val="%1."/>
      <w:lvlJc w:val="left"/>
    </w:lvl>
  </w:abstractNum>
  <w:abstractNum w:abstractNumId="11">
    <w:nsid w:val="6D00E39C"/>
    <w:multiLevelType w:val="singleLevel"/>
    <w:tmpl w:val="6D00E39C"/>
    <w:lvl w:ilvl="0" w:tentative="0">
      <w:start w:val="10"/>
      <w:numFmt w:val="upperLetter"/>
      <w:suff w:val="space"/>
      <w:lvlText w:val="%1.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10"/>
  </w:num>
  <w:num w:numId="7">
    <w:abstractNumId w:val="11"/>
  </w:num>
  <w:num w:numId="8">
    <w:abstractNumId w:val="9"/>
  </w:num>
  <w:num w:numId="9">
    <w:abstractNumId w:val="3"/>
  </w:num>
  <w:num w:numId="10">
    <w:abstractNumId w:val="2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A036E88"/>
    <w:rsid w:val="0ABE0991"/>
    <w:rsid w:val="206E415D"/>
    <w:rsid w:val="25986837"/>
    <w:rsid w:val="30694E18"/>
    <w:rsid w:val="30F01310"/>
    <w:rsid w:val="367E371E"/>
    <w:rsid w:val="3F3D05AB"/>
    <w:rsid w:val="442C0DB9"/>
    <w:rsid w:val="4FEF7BB6"/>
    <w:rsid w:val="69B74587"/>
    <w:rsid w:val="6D3B0C52"/>
    <w:rsid w:val="6FEB4571"/>
    <w:rsid w:val="70A07D69"/>
    <w:rsid w:val="7EC645D0"/>
    <w:rsid w:val="7F4A241F"/>
    <w:rsid w:val="7FA15C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link w:val="20"/>
    <w:semiHidden/>
    <w:unhideWhenUsed/>
    <w:qFormat/>
    <w:uiPriority w:val="99"/>
    <w:pPr>
      <w:spacing w:after="0" w:line="240" w:lineRule="auto"/>
    </w:pPr>
    <w:rPr>
      <w:rFonts w:ascii="Segoe UI" w:hAnsi="Segoe UI" w:eastAsia="Calibri" w:cs="Segoe UI"/>
      <w:sz w:val="18"/>
      <w:szCs w:val="18"/>
      <w:lang w:val="lt"/>
    </w:rPr>
  </w:style>
  <w:style w:type="paragraph" w:styleId="9">
    <w:name w:val="Normal (Web)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character" w:styleId="13">
    <w:name w:val="Emphasis"/>
    <w:basedOn w:val="12"/>
    <w:qFormat/>
    <w:uiPriority w:val="20"/>
    <w:rPr>
      <w:i/>
      <w:iCs/>
    </w:rPr>
  </w:style>
  <w:style w:type="table" w:customStyle="1" w:styleId="15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Table Normal1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4"/>
    <w:qFormat/>
    <w:uiPriority w:val="0"/>
    <w:tblPr>
      <w:tblLayout w:type="fixed"/>
      <w:tblCellMar>
        <w:left w:w="115" w:type="dxa"/>
        <w:right w:w="115" w:type="dxa"/>
      </w:tblCellMar>
    </w:tblPr>
  </w:style>
  <w:style w:type="paragraph" w:styleId="18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lt"/>
    </w:rPr>
  </w:style>
  <w:style w:type="table" w:customStyle="1" w:styleId="19">
    <w:name w:val="_Style 16"/>
    <w:basedOn w:val="14"/>
    <w:qFormat/>
    <w:uiPriority w:val="0"/>
    <w:tblPr>
      <w:tblLayout w:type="fixed"/>
      <w:tblCellMar>
        <w:left w:w="115" w:type="dxa"/>
        <w:right w:w="115" w:type="dxa"/>
      </w:tblCellMar>
    </w:tblPr>
  </w:style>
  <w:style w:type="character" w:customStyle="1" w:styleId="20">
    <w:name w:val="Balloon Text Char"/>
    <w:basedOn w:val="12"/>
    <w:link w:val="8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21">
    <w:name w:val="_Style 21"/>
    <w:basedOn w:val="15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_Style 26"/>
    <w:basedOn w:val="23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">
    <w:name w:val="Table Normal11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4hC9utP6Qg/jnXlwoWK6qF4cJQ==">CgMxLjAyDmguanFmYmwwa3FrZTNvMg5oLmpxZmJsMGtxa2UzbzIOaC5qcWZibDBrcWtlM28yDmguanFmYmwwa3FrZTNvMg5oLmpxZmJsMGtxa2UzbzIOaC5qcWZibDBrcWtlM284AHIhMUhNMDIzS2w2TEloVHgzQmluUVNRRlpHSTE1TmZKdE5S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2024-11-28T07:35:00Z</dcterms:created>
  <dc:creator>User</dc:creator>
  <cp:lastModifiedBy>User</cp:lastModifiedBy>
  <dcterms:modified xsi:type="dcterms:W3CDTF">2025-12-10T06:02:21Z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