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38C" w:rsidRDefault="007B323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Balandžio mėn. atsiskaitomųjų darbų tvarkaraštis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TVIRTINU</w:t>
      </w:r>
    </w:p>
    <w:p w:rsidR="00EF738C" w:rsidRDefault="007B323D">
      <w:pPr>
        <w:ind w:left="86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Klaipėdos uostamiesčio progimnazijos direktorė Irina Narkevičienė</w:t>
      </w:r>
    </w:p>
    <w:p w:rsidR="00EF738C" w:rsidRDefault="00131B5C">
      <w:pPr>
        <w:ind w:left="86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2025-03-31</w:t>
      </w:r>
      <w:bookmarkStart w:id="0" w:name="_GoBack"/>
      <w:bookmarkEnd w:id="0"/>
    </w:p>
    <w:tbl>
      <w:tblPr>
        <w:tblStyle w:val="a"/>
        <w:tblW w:w="15132" w:type="dxa"/>
        <w:tblInd w:w="-1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450"/>
        <w:gridCol w:w="450"/>
        <w:gridCol w:w="450"/>
        <w:gridCol w:w="450"/>
        <w:gridCol w:w="450"/>
        <w:gridCol w:w="375"/>
        <w:gridCol w:w="420"/>
        <w:gridCol w:w="420"/>
        <w:gridCol w:w="510"/>
        <w:gridCol w:w="480"/>
        <w:gridCol w:w="525"/>
        <w:gridCol w:w="420"/>
        <w:gridCol w:w="450"/>
        <w:gridCol w:w="450"/>
        <w:gridCol w:w="599"/>
        <w:gridCol w:w="425"/>
        <w:gridCol w:w="567"/>
        <w:gridCol w:w="567"/>
        <w:gridCol w:w="425"/>
        <w:gridCol w:w="426"/>
        <w:gridCol w:w="567"/>
        <w:gridCol w:w="567"/>
        <w:gridCol w:w="708"/>
        <w:gridCol w:w="426"/>
        <w:gridCol w:w="425"/>
        <w:gridCol w:w="425"/>
        <w:gridCol w:w="425"/>
        <w:gridCol w:w="426"/>
        <w:gridCol w:w="567"/>
        <w:gridCol w:w="567"/>
      </w:tblGrid>
      <w:tr w:rsidR="007B323D" w:rsidTr="007B323D">
        <w:trPr>
          <w:trHeight w:val="596"/>
        </w:trPr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00" w:firstLine="1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8als74muvvcj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Klasė/ </w:t>
            </w:r>
          </w:p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400" w:firstLine="16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diena</w:t>
            </w:r>
          </w:p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20" w:firstLin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die</w:t>
            </w:r>
          </w:p>
        </w:tc>
        <w:tc>
          <w:tcPr>
            <w:tcW w:w="450" w:type="dxa"/>
          </w:tcPr>
          <w:p w:rsidR="007B323D" w:rsidRP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B323D" w:rsidRP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32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0" w:type="dxa"/>
          </w:tcPr>
          <w:p w:rsidR="007B323D" w:rsidRP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B323D" w:rsidRP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32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50" w:type="dxa"/>
          </w:tcPr>
          <w:p w:rsidR="007B323D" w:rsidRP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B323D" w:rsidRP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32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0" w:type="dxa"/>
          </w:tcPr>
          <w:p w:rsidR="007B323D" w:rsidRP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B323D" w:rsidRP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32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0" w:type="dxa"/>
          </w:tcPr>
          <w:p w:rsidR="007B323D" w:rsidRP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7B323D" w:rsidRP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B323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323D" w:rsidRP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B323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420" w:type="dxa"/>
            <w:vAlign w:val="center"/>
          </w:tcPr>
          <w:p w:rsidR="007B323D" w:rsidRP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32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0" w:type="dxa"/>
            <w:vAlign w:val="center"/>
          </w:tcPr>
          <w:p w:rsidR="007B323D" w:rsidRP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32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323D" w:rsidRP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32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323D" w:rsidRP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32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323D" w:rsidRP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32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323D" w:rsidRP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B323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323D" w:rsidRP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B323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323D" w:rsidRP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32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99" w:type="dxa"/>
            <w:vAlign w:val="center"/>
          </w:tcPr>
          <w:p w:rsidR="007B323D" w:rsidRP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32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323D" w:rsidRP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32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F7CBA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323D" w:rsidRP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32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323D" w:rsidRP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B32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323D" w:rsidRP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B323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B323D" w:rsidRP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82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323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7B323D" w:rsidRP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323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21</w:t>
            </w:r>
          </w:p>
        </w:tc>
        <w:tc>
          <w:tcPr>
            <w:tcW w:w="567" w:type="dxa"/>
            <w:shd w:val="clear" w:color="auto" w:fill="BDD7EE"/>
            <w:vAlign w:val="center"/>
          </w:tcPr>
          <w:p w:rsidR="007B323D" w:rsidRP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32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708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323D" w:rsidRP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32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26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323D" w:rsidRP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82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32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25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323D" w:rsidRP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82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32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323D" w:rsidRP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825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B323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B323D" w:rsidRP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82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323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27</w:t>
            </w: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323D" w:rsidRP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82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32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B323D" w:rsidRP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82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32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323D" w:rsidRP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382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32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7B323D" w:rsidTr="007B323D">
        <w:trPr>
          <w:trHeight w:val="241"/>
        </w:trPr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5a</w:t>
            </w:r>
          </w:p>
        </w:tc>
        <w:tc>
          <w:tcPr>
            <w:tcW w:w="45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Gm</w:t>
            </w:r>
            <w:proofErr w:type="spellEnd"/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99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F7CBA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7EE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A86E8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323D" w:rsidTr="007B323D">
        <w:trPr>
          <w:trHeight w:val="219"/>
        </w:trPr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5b</w:t>
            </w:r>
          </w:p>
        </w:tc>
        <w:tc>
          <w:tcPr>
            <w:tcW w:w="45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5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Gm</w:t>
            </w:r>
            <w:proofErr w:type="spellEnd"/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99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7CBA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67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7EE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26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A86E8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323D" w:rsidTr="007B323D">
        <w:trPr>
          <w:trHeight w:val="182"/>
        </w:trPr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5c</w:t>
            </w:r>
          </w:p>
        </w:tc>
        <w:tc>
          <w:tcPr>
            <w:tcW w:w="45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45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Gm</w:t>
            </w:r>
            <w:proofErr w:type="spellEnd"/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99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F7CBA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7EE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26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A86E8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B323D" w:rsidRDefault="007B32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B323D" w:rsidRDefault="007B32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323D" w:rsidTr="007B323D">
        <w:trPr>
          <w:trHeight w:val="219"/>
        </w:trPr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5d</w:t>
            </w:r>
          </w:p>
        </w:tc>
        <w:tc>
          <w:tcPr>
            <w:tcW w:w="45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45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45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Gm</w:t>
            </w:r>
            <w:proofErr w:type="spellEnd"/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99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7CBA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567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323D" w:rsidRDefault="007B32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7EE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426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A86E8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B323D" w:rsidRDefault="007B32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:rsidR="007B323D" w:rsidRDefault="007B32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323D" w:rsidTr="007B323D">
        <w:trPr>
          <w:trHeight w:val="139"/>
        </w:trPr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6a</w:t>
            </w:r>
          </w:p>
        </w:tc>
        <w:tc>
          <w:tcPr>
            <w:tcW w:w="45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7B323D" w:rsidRDefault="007B32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Gm</w:t>
            </w:r>
            <w:proofErr w:type="spellEnd"/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F7CBA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567" w:type="dxa"/>
          </w:tcPr>
          <w:p w:rsidR="007B323D" w:rsidRDefault="007B323D">
            <w:pPr>
              <w:shd w:val="clear" w:color="auto" w:fill="FFFFFF"/>
              <w:spacing w:before="19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7EE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426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A86E8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323D" w:rsidTr="007B323D">
        <w:trPr>
          <w:trHeight w:val="205"/>
        </w:trPr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6b</w:t>
            </w:r>
          </w:p>
        </w:tc>
        <w:tc>
          <w:tcPr>
            <w:tcW w:w="45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5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2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Gm</w:t>
            </w:r>
            <w:proofErr w:type="spellEnd"/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99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67" w:type="dxa"/>
            <w:shd w:val="clear" w:color="auto" w:fill="F7CBA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567" w:type="dxa"/>
          </w:tcPr>
          <w:p w:rsidR="007B323D" w:rsidRDefault="007B323D">
            <w:pPr>
              <w:shd w:val="clear" w:color="auto" w:fill="FFFFFF"/>
              <w:spacing w:before="19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7EE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426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A86E8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7B323D" w:rsidTr="007B323D">
        <w:trPr>
          <w:trHeight w:val="169"/>
        </w:trPr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6c</w:t>
            </w:r>
          </w:p>
        </w:tc>
        <w:tc>
          <w:tcPr>
            <w:tcW w:w="45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45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45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Gm</w:t>
            </w:r>
            <w:proofErr w:type="spellEnd"/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99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67" w:type="dxa"/>
            <w:shd w:val="clear" w:color="auto" w:fill="F7CBA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567" w:type="dxa"/>
          </w:tcPr>
          <w:p w:rsidR="007B323D" w:rsidRDefault="007B323D">
            <w:pPr>
              <w:shd w:val="clear" w:color="auto" w:fill="FFFFFF"/>
              <w:spacing w:before="19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7EE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426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A86E8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7B323D" w:rsidTr="007B323D">
        <w:trPr>
          <w:trHeight w:val="105"/>
        </w:trPr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7a</w:t>
            </w:r>
          </w:p>
        </w:tc>
        <w:tc>
          <w:tcPr>
            <w:tcW w:w="45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5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42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599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7CBA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67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7EE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426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A86E8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567" w:type="dxa"/>
            <w:shd w:val="clear" w:color="auto" w:fill="auto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7B323D" w:rsidTr="007B323D">
        <w:trPr>
          <w:trHeight w:val="225"/>
        </w:trPr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7b</w:t>
            </w:r>
          </w:p>
        </w:tc>
        <w:tc>
          <w:tcPr>
            <w:tcW w:w="45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5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42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99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7CBA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323D" w:rsidRDefault="007B323D">
            <w:pPr>
              <w:shd w:val="clear" w:color="auto" w:fill="FFFFFF"/>
              <w:spacing w:before="1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7EE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426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A86E8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B323D" w:rsidRDefault="007B32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7B323D" w:rsidTr="007B323D">
        <w:trPr>
          <w:trHeight w:val="240"/>
        </w:trPr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7c</w:t>
            </w:r>
          </w:p>
        </w:tc>
        <w:tc>
          <w:tcPr>
            <w:tcW w:w="45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5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99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F7CBA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7EE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426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A86E8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7B323D" w:rsidTr="007B323D">
        <w:trPr>
          <w:trHeight w:val="167"/>
        </w:trPr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7d</w:t>
            </w:r>
          </w:p>
        </w:tc>
        <w:tc>
          <w:tcPr>
            <w:tcW w:w="45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5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5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99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F7CBA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323D" w:rsidRDefault="007B32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7EE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A86E8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:rsidR="007B323D" w:rsidRDefault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323D" w:rsidTr="007B323D">
        <w:trPr>
          <w:trHeight w:val="145"/>
        </w:trPr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8a</w:t>
            </w:r>
          </w:p>
        </w:tc>
        <w:tc>
          <w:tcPr>
            <w:tcW w:w="450" w:type="dxa"/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50" w:type="dxa"/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20" w:type="dxa"/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99" w:type="dxa"/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7CBA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323D" w:rsidRDefault="007B323D" w:rsidP="007B32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7EE"/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A86E8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567" w:type="dxa"/>
            <w:shd w:val="clear" w:color="auto" w:fill="auto"/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7B323D" w:rsidTr="007B323D">
        <w:trPr>
          <w:trHeight w:val="109"/>
        </w:trPr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8b</w:t>
            </w:r>
          </w:p>
        </w:tc>
        <w:tc>
          <w:tcPr>
            <w:tcW w:w="450" w:type="dxa"/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450" w:type="dxa"/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20" w:type="dxa"/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Ch</w:t>
            </w:r>
            <w:proofErr w:type="spellEnd"/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99" w:type="dxa"/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F7CBA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323D" w:rsidRDefault="007B323D" w:rsidP="007B32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7EE"/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A86E8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567" w:type="dxa"/>
            <w:shd w:val="clear" w:color="auto" w:fill="auto"/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7B323D" w:rsidTr="007B323D">
        <w:trPr>
          <w:trHeight w:val="215"/>
        </w:trPr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8c</w:t>
            </w:r>
          </w:p>
        </w:tc>
        <w:tc>
          <w:tcPr>
            <w:tcW w:w="450" w:type="dxa"/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450" w:type="dxa"/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20" w:type="dxa"/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599" w:type="dxa"/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67" w:type="dxa"/>
            <w:shd w:val="clear" w:color="auto" w:fill="F7CBA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7EE"/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A86E8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67" w:type="dxa"/>
            <w:shd w:val="clear" w:color="auto" w:fill="auto"/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323D" w:rsidTr="007B323D">
        <w:trPr>
          <w:trHeight w:val="65"/>
        </w:trPr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8d</w:t>
            </w:r>
          </w:p>
        </w:tc>
        <w:tc>
          <w:tcPr>
            <w:tcW w:w="450" w:type="dxa"/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20" w:type="dxa"/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proofErr w:type="spellEnd"/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599" w:type="dxa"/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67" w:type="dxa"/>
            <w:shd w:val="clear" w:color="auto" w:fill="F7CBA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B323D" w:rsidRDefault="007B323D" w:rsidP="007B323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7EE"/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A86E8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DD7E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:rsidR="007B323D" w:rsidRDefault="007B323D" w:rsidP="007B32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F738C" w:rsidRDefault="007B323D">
      <w:pPr>
        <w:shd w:val="clear" w:color="auto" w:fill="FFFFFF"/>
        <w:spacing w:before="14" w:line="240" w:lineRule="auto"/>
        <w:rPr>
          <w:rFonts w:ascii="Times New Roman" w:eastAsia="Times New Roman" w:hAnsi="Times New Roman" w:cs="Times New Roman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</w:rPr>
        <w:t>Lietuvių kalba ir literatūra – L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</w:rPr>
        <w:t xml:space="preserve">Pastaba: </w:t>
      </w:r>
      <w:r>
        <w:rPr>
          <w:rFonts w:ascii="Times New Roman" w:eastAsia="Times New Roman" w:hAnsi="Times New Roman" w:cs="Times New Roman"/>
        </w:rPr>
        <w:t xml:space="preserve">Per dieną rašomas ne daugiau kaip </w:t>
      </w:r>
      <w:r>
        <w:rPr>
          <w:rFonts w:ascii="Times New Roman" w:eastAsia="Times New Roman" w:hAnsi="Times New Roman" w:cs="Times New Roman"/>
          <w:i/>
          <w:u w:val="single"/>
        </w:rPr>
        <w:t>vienas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darbas.</w:t>
      </w:r>
    </w:p>
    <w:p w:rsidR="00EF738C" w:rsidRDefault="007B323D">
      <w:pPr>
        <w:shd w:val="clear" w:color="auto" w:fill="FFFFFF"/>
        <w:spacing w:before="19" w:line="240" w:lineRule="auto"/>
        <w:ind w:left="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Rusų tautinės mažumos gimtoji k. ir lit. – 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Apie atsiskaitomąjį darbą mokiniai perspėjami </w:t>
      </w:r>
      <w:r>
        <w:rPr>
          <w:rFonts w:ascii="Times New Roman" w:eastAsia="Times New Roman" w:hAnsi="Times New Roman" w:cs="Times New Roman"/>
          <w:i/>
          <w:u w:val="single"/>
        </w:rPr>
        <w:t>prieš savaitę</w:t>
      </w:r>
      <w:r>
        <w:rPr>
          <w:rFonts w:ascii="Times New Roman" w:eastAsia="Times New Roman" w:hAnsi="Times New Roman" w:cs="Times New Roman"/>
          <w:i/>
        </w:rPr>
        <w:t>.</w:t>
      </w:r>
    </w:p>
    <w:p w:rsidR="00EF738C" w:rsidRDefault="007B323D">
      <w:pPr>
        <w:shd w:val="clear" w:color="auto" w:fill="FFFFFF"/>
        <w:tabs>
          <w:tab w:val="left" w:pos="6521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Užsienio kalba (anglų) – 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Atsiskaitomieji darbai </w:t>
      </w:r>
      <w:r>
        <w:rPr>
          <w:rFonts w:ascii="Times New Roman" w:eastAsia="Times New Roman" w:hAnsi="Times New Roman" w:cs="Times New Roman"/>
        </w:rPr>
        <w:t xml:space="preserve">– žinių, gebėjimų, įgūdžių parodymas </w:t>
      </w:r>
    </w:p>
    <w:p w:rsidR="00EF738C" w:rsidRDefault="007B323D">
      <w:pPr>
        <w:shd w:val="clear" w:color="auto" w:fill="FFFFFF"/>
        <w:tabs>
          <w:tab w:val="left" w:pos="6521"/>
        </w:tabs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Istorija – I</w:t>
      </w:r>
      <w:r>
        <w:rPr>
          <w:rFonts w:ascii="Times New Roman" w:eastAsia="Times New Roman" w:hAnsi="Times New Roman" w:cs="Times New Roman"/>
        </w:rPr>
        <w:tab/>
        <w:t xml:space="preserve">arba mokinio žinias, gebėjimus, įgūdžius patikrinantis ir </w:t>
      </w:r>
      <w:r>
        <w:rPr>
          <w:rFonts w:ascii="Times New Roman" w:eastAsia="Times New Roman" w:hAnsi="Times New Roman" w:cs="Times New Roman"/>
          <w:b/>
        </w:rPr>
        <w:t xml:space="preserve">formaliai </w:t>
      </w:r>
    </w:p>
    <w:p w:rsidR="00EF738C" w:rsidRDefault="007B323D">
      <w:pPr>
        <w:shd w:val="clear" w:color="auto" w:fill="FFFFFF"/>
        <w:tabs>
          <w:tab w:val="left" w:pos="6521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Matematika – M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(pažymiu, įrašant į dienyną) </w:t>
      </w:r>
      <w:r>
        <w:rPr>
          <w:rFonts w:ascii="Times New Roman" w:eastAsia="Times New Roman" w:hAnsi="Times New Roman" w:cs="Times New Roman"/>
        </w:rPr>
        <w:t>vertinamas darbas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4F81BD"/>
        </w:rPr>
        <w:t xml:space="preserve"> </w:t>
      </w:r>
    </w:p>
    <w:p w:rsidR="00EF738C" w:rsidRDefault="007B323D">
      <w:pPr>
        <w:shd w:val="clear" w:color="auto" w:fill="FFFFFF"/>
        <w:spacing w:line="240" w:lineRule="auto"/>
        <w:ind w:left="2592" w:hanging="2592"/>
        <w:rPr>
          <w:rFonts w:ascii="Times New Roman" w:eastAsia="Times New Roman" w:hAnsi="Times New Roman" w:cs="Times New Roman"/>
          <w:color w:val="4F81BD"/>
        </w:rPr>
      </w:pPr>
      <w:r>
        <w:rPr>
          <w:rFonts w:ascii="Times New Roman" w:eastAsia="Times New Roman" w:hAnsi="Times New Roman" w:cs="Times New Roman"/>
        </w:rPr>
        <w:t xml:space="preserve">Fizika – F                                                              </w:t>
      </w:r>
      <w:r>
        <w:rPr>
          <w:rFonts w:ascii="Times New Roman" w:eastAsia="Times New Roman" w:hAnsi="Times New Roman" w:cs="Times New Roman"/>
          <w:color w:val="4F81BD"/>
        </w:rPr>
        <w:t xml:space="preserve">                                  </w:t>
      </w:r>
    </w:p>
    <w:p w:rsidR="00EF738C" w:rsidRDefault="007B323D">
      <w:pPr>
        <w:tabs>
          <w:tab w:val="left" w:pos="0"/>
          <w:tab w:val="left" w:pos="851"/>
        </w:tabs>
        <w:jc w:val="both"/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</w:pPr>
      <w:bookmarkStart w:id="3" w:name="_heading=h.30j0zll" w:colFirst="0" w:colLast="0"/>
      <w:bookmarkEnd w:id="3"/>
      <w:r>
        <w:rPr>
          <w:rFonts w:ascii="Times New Roman" w:eastAsia="Times New Roman" w:hAnsi="Times New Roman" w:cs="Times New Roman"/>
        </w:rPr>
        <w:t xml:space="preserve">Chemija – CH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color w:val="F4B083"/>
          <w:sz w:val="24"/>
          <w:szCs w:val="24"/>
        </w:rPr>
        <w:t>Balandžio 17- nuotolinis mokymas</w:t>
      </w:r>
    </w:p>
    <w:p w:rsidR="00EF738C" w:rsidRDefault="007B323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2E74B5"/>
        </w:rPr>
      </w:pPr>
      <w:r>
        <w:rPr>
          <w:rFonts w:ascii="Times New Roman" w:eastAsia="Times New Roman" w:hAnsi="Times New Roman" w:cs="Times New Roman"/>
        </w:rPr>
        <w:t>Biologija – B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2E75B5"/>
        </w:rPr>
        <w:t>Balandžio 22–25 - pavasario atostogos</w:t>
      </w:r>
    </w:p>
    <w:p w:rsidR="00EF738C" w:rsidRDefault="007B323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Geografija – G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</w:p>
    <w:p w:rsidR="00EF738C" w:rsidRDefault="007B323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  <w:bookmarkStart w:id="4" w:name="_heading=h.1fob9te" w:colFirst="0" w:colLast="0"/>
      <w:bookmarkEnd w:id="4"/>
      <w:r>
        <w:rPr>
          <w:rFonts w:ascii="Times New Roman" w:eastAsia="Times New Roman" w:hAnsi="Times New Roman" w:cs="Times New Roman"/>
        </w:rPr>
        <w:t>Gamtos mokslai – GM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</w:t>
      </w:r>
    </w:p>
    <w:sectPr w:rsidR="00EF738C">
      <w:pgSz w:w="15840" w:h="12240" w:orient="landscape"/>
      <w:pgMar w:top="360" w:right="672" w:bottom="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8C"/>
    <w:rsid w:val="00131B5C"/>
    <w:rsid w:val="007B323D"/>
    <w:rsid w:val="00E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EA45D"/>
  <w15:docId w15:val="{0BD90B72-3978-452F-880C-1D8EE113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lt-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91B5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91B5E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91B5E"/>
  </w:style>
  <w:style w:type="paragraph" w:styleId="Footer">
    <w:name w:val="footer"/>
    <w:basedOn w:val="Normal"/>
    <w:link w:val="FooterChar"/>
    <w:uiPriority w:val="99"/>
    <w:unhideWhenUsed/>
    <w:rsid w:val="00591B5E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91B5E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BYdRTzTWj0tckdOjf7Wc2bG6aA==">CgMxLjAyDmguOGFsczc0bXV2dmNqMghoLmdqZGd4czIJaC4zMGowemxsMgloLjFmb2I5dGU4AHIhMWQtNEFPMkVJdER4c3pZU1pEeE9aTWhqOUpxaUh5Njlj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2025-03-31T06:06:00Z</dcterms:created>
  <dcterms:modified xsi:type="dcterms:W3CDTF">2025-03-31T06:13:00Z</dcterms:modified>
</cp:coreProperties>
</file>